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</w:rPr>
        <w:t>Riepilogo del progetto</w:t>
      </w:r>
    </w:p>
    <w:p>
      <w:r>
        <w:rPr>
          <w:rFonts w:ascii="Arial" w:hAnsi="Arial"/>
        </w:rPr>
        <w:t>Documento fittizio per provare la conversione da Word a PDF. Non contiene dati personali reali.</w:t>
      </w:r>
    </w:p>
    <w:p>
      <w:r>
        <w:rPr>
          <w:rFonts w:ascii="Arial" w:hAnsi="Arial"/>
        </w:rPr>
        <w:t>Riferimento: DEMO-IT-WORD-001</w:t>
      </w:r>
    </w:p>
    <w:p>
      <w:r>
        <w:rPr>
          <w:rFonts w:ascii="Arial" w:hAnsi="Arial"/>
        </w:rPr>
        <w:t>Caratteri di prova: revisione, città, perché, quantità e più.</w:t>
      </w:r>
    </w:p>
    <w:p>
      <w:pPr>
        <w:pStyle w:val="Heading1"/>
      </w:pPr>
      <w:r>
        <w:rPr>
          <w:rFonts w:ascii="Arial" w:hAnsi="Arial"/>
        </w:rPr>
        <w:t>Elenco materiali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Arial" w:hAnsi="Arial"/>
              </w:rPr>
              <w:t>Material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Quantità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Pacchi di carta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2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Cartelle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Arial" w:hAnsi="Arial"/>
              </w:rPr>
              <w:t>Allegati</w:t>
            </w:r>
          </w:p>
        </w:tc>
        <w:tc>
          <w:tcPr>
            <w:tcW w:type="dxa" w:w="4320"/>
          </w:tcPr>
          <w:p>
            <w:r>
              <w:rPr>
                <w:rFonts w:ascii="Arial" w:hAnsi="Arial"/>
              </w:rPr>
              <w:t>1</w:t>
            </w:r>
          </w:p>
        </w:tc>
      </w:tr>
    </w:tbl>
    <w:p>
      <w:r>
        <w:rPr>
          <w:rFonts w:ascii="Arial" w:hAnsi="Arial"/>
        </w:rPr>
        <w:br w:type="page"/>
      </w:r>
    </w:p>
    <w:p>
      <w:pPr>
        <w:pStyle w:val="Title"/>
      </w:pPr>
      <w:r>
        <w:rPr>
          <w:rFonts w:ascii="Arial" w:hAnsi="Arial"/>
        </w:rPr>
        <w:t>Allegato di verifica</w:t>
      </w:r>
    </w:p>
    <w:p>
      <w:r>
        <w:rPr>
          <w:rFonts w:ascii="Arial" w:hAnsi="Arial"/>
        </w:rPr>
        <w:t>Questa seconda pagina permette di verificare l’interruzione di pagina esplicita.</w:t>
      </w:r>
    </w:p>
    <w:p>
      <w:r>
        <w:rPr>
          <w:rFonts w:ascii="Arial" w:hAnsi="Arial"/>
        </w:rPr>
        <w:t>Conserva il DOCX originale e confronta la copia PDF con il documento di partenza.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esempio Word fittizio</dc:title>
  <dc:subject/>
  <dc:creator>PDFandGO esempio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